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8" w:rsidRPr="00B10498" w:rsidRDefault="00B10498" w:rsidP="00B10498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sz w:val="28"/>
          <w:szCs w:val="28"/>
        </w:rPr>
      </w:pPr>
      <w:r>
        <w:rPr>
          <w:rFonts w:ascii="TrebuchetMS" w:hAnsi="TrebuchetMS" w:cs="TrebuchetMS"/>
          <w:b/>
          <w:sz w:val="28"/>
          <w:szCs w:val="28"/>
        </w:rPr>
        <w:t>Population Density: Doing the work of a Geographer</w:t>
      </w:r>
    </w:p>
    <w:p w:rsidR="00B10498" w:rsidRDefault="00B10498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10498" w:rsidRDefault="00071F70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Name____________________</w:t>
      </w:r>
      <w:r>
        <w:rPr>
          <w:rFonts w:ascii="TrebuchetMS" w:hAnsi="TrebuchetMS" w:cs="TrebuchetMS"/>
          <w:sz w:val="28"/>
          <w:szCs w:val="28"/>
        </w:rPr>
        <w:tab/>
      </w:r>
      <w:r>
        <w:rPr>
          <w:rFonts w:ascii="TrebuchetMS" w:hAnsi="TrebuchetMS" w:cs="TrebuchetMS"/>
          <w:sz w:val="28"/>
          <w:szCs w:val="28"/>
        </w:rPr>
        <w:tab/>
        <w:t>____________________</w:t>
      </w:r>
    </w:p>
    <w:p w:rsidR="00DE2631" w:rsidRDefault="00DE2631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10498" w:rsidRPr="00B10498" w:rsidRDefault="00B10498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 w:rsidRPr="00B10498">
        <w:rPr>
          <w:rFonts w:ascii="TrebuchetMS" w:hAnsi="TrebuchetMS" w:cs="TrebuchetMS"/>
          <w:sz w:val="28"/>
          <w:szCs w:val="28"/>
        </w:rPr>
        <w:t>Thinking like a geographer requires looking at issues from a variety of perspectives and at a</w:t>
      </w:r>
      <w:r>
        <w:rPr>
          <w:rFonts w:ascii="TrebuchetMS" w:hAnsi="TrebuchetMS" w:cs="TrebuchetMS"/>
          <w:sz w:val="28"/>
          <w:szCs w:val="28"/>
        </w:rPr>
        <w:t xml:space="preserve"> </w:t>
      </w:r>
      <w:r w:rsidRPr="00B10498">
        <w:rPr>
          <w:rFonts w:ascii="TrebuchetMS" w:hAnsi="TrebuchetMS" w:cs="TrebuchetMS"/>
          <w:sz w:val="28"/>
          <w:szCs w:val="28"/>
        </w:rPr>
        <w:t xml:space="preserve">variety of </w:t>
      </w:r>
      <w:r w:rsidRPr="00B10498">
        <w:rPr>
          <w:rFonts w:ascii="TrebuchetMS-Italic" w:hAnsi="TrebuchetMS-Italic" w:cs="TrebuchetMS-Italic"/>
          <w:i/>
          <w:iCs/>
          <w:sz w:val="28"/>
          <w:szCs w:val="28"/>
        </w:rPr>
        <w:t>scales of analysis</w:t>
      </w:r>
      <w:r w:rsidRPr="00B10498">
        <w:rPr>
          <w:rFonts w:ascii="TrebuchetMS" w:hAnsi="TrebuchetMS" w:cs="TrebuchetMS"/>
          <w:sz w:val="28"/>
          <w:szCs w:val="28"/>
        </w:rPr>
        <w:t xml:space="preserve">. </w:t>
      </w:r>
      <w:r>
        <w:rPr>
          <w:rFonts w:ascii="TrebuchetMS" w:hAnsi="TrebuchetMS" w:cs="TrebuchetMS"/>
          <w:sz w:val="28"/>
          <w:szCs w:val="28"/>
        </w:rPr>
        <w:t>Answ</w:t>
      </w:r>
      <w:r w:rsidR="0027631A">
        <w:rPr>
          <w:rFonts w:ascii="TrebuchetMS" w:hAnsi="TrebuchetMS" w:cs="TrebuchetMS"/>
          <w:sz w:val="28"/>
          <w:szCs w:val="28"/>
        </w:rPr>
        <w:t>er the following questions</w:t>
      </w:r>
      <w:r w:rsidRPr="00B10498">
        <w:rPr>
          <w:rFonts w:ascii="TrebuchetMS" w:hAnsi="TrebuchetMS" w:cs="TrebuchetMS"/>
          <w:sz w:val="28"/>
          <w:szCs w:val="28"/>
        </w:rPr>
        <w:t>.</w:t>
      </w:r>
    </w:p>
    <w:p w:rsidR="00B10498" w:rsidRPr="00B10498" w:rsidRDefault="00B10498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10498" w:rsidRPr="00B10498" w:rsidRDefault="00B10498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 w:rsidRPr="00B10498">
        <w:rPr>
          <w:rFonts w:ascii="TrebuchetMS" w:hAnsi="TrebuchetMS" w:cs="TrebuchetMS"/>
          <w:sz w:val="28"/>
          <w:szCs w:val="28"/>
        </w:rPr>
        <w:t>A. Analyze Map 1. What patterns can be seen in the distribution of population densities by</w:t>
      </w:r>
      <w:r>
        <w:rPr>
          <w:rFonts w:ascii="TrebuchetMS" w:hAnsi="TrebuchetMS" w:cs="TrebuchetMS"/>
          <w:sz w:val="28"/>
          <w:szCs w:val="28"/>
        </w:rPr>
        <w:t xml:space="preserve"> </w:t>
      </w:r>
      <w:r w:rsidR="0027631A">
        <w:rPr>
          <w:rFonts w:ascii="TrebuchetMS" w:hAnsi="TrebuchetMS" w:cs="TrebuchetMS"/>
          <w:sz w:val="28"/>
          <w:szCs w:val="28"/>
        </w:rPr>
        <w:t>country</w:t>
      </w:r>
      <w:r w:rsidRPr="00B10498">
        <w:rPr>
          <w:rFonts w:ascii="TrebuchetMS" w:hAnsi="TrebuchetMS" w:cs="TrebuchetMS"/>
          <w:sz w:val="28"/>
          <w:szCs w:val="28"/>
        </w:rPr>
        <w:t>?</w:t>
      </w:r>
    </w:p>
    <w:p w:rsidR="00B10498" w:rsidRPr="00B10498" w:rsidRDefault="00B10498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10498" w:rsidRDefault="00B10498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10498" w:rsidRDefault="00B10498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27631A" w:rsidRPr="00B10498" w:rsidRDefault="0027631A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10498" w:rsidRDefault="0027631A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B. Analyze Map 2. What patterns do you observe in the distribution of population within the US</w:t>
      </w:r>
    </w:p>
    <w:p w:rsidR="0027631A" w:rsidRDefault="0027631A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27631A" w:rsidRDefault="0027631A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27631A" w:rsidRDefault="0027631A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27631A" w:rsidRDefault="0027631A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10498" w:rsidRPr="00B10498" w:rsidRDefault="0027631A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C. Analyze Map 3</w:t>
      </w:r>
      <w:r w:rsidR="00B10498" w:rsidRPr="00B10498">
        <w:rPr>
          <w:rFonts w:ascii="TrebuchetMS" w:hAnsi="TrebuchetMS" w:cs="TrebuchetMS"/>
          <w:sz w:val="28"/>
          <w:szCs w:val="28"/>
        </w:rPr>
        <w:t>. What patterns can be seen in terms of the distribution of the population</w:t>
      </w:r>
      <w:r w:rsidR="00B10498">
        <w:rPr>
          <w:rFonts w:ascii="TrebuchetMS" w:hAnsi="TrebuchetMS" w:cs="TrebuchetMS"/>
          <w:sz w:val="28"/>
          <w:szCs w:val="28"/>
        </w:rPr>
        <w:t xml:space="preserve"> </w:t>
      </w:r>
      <w:r w:rsidR="00B10498" w:rsidRPr="00B10498">
        <w:rPr>
          <w:rFonts w:ascii="TrebuchetMS" w:hAnsi="TrebuchetMS" w:cs="TrebuchetMS"/>
          <w:sz w:val="28"/>
          <w:szCs w:val="28"/>
        </w:rPr>
        <w:t>density on this map? Do you observe clusters of population or is population evenly dispersed</w:t>
      </w:r>
      <w:r w:rsidR="00B10498">
        <w:rPr>
          <w:rFonts w:ascii="TrebuchetMS" w:hAnsi="TrebuchetMS" w:cs="TrebuchetMS"/>
          <w:sz w:val="28"/>
          <w:szCs w:val="28"/>
        </w:rPr>
        <w:t xml:space="preserve"> </w:t>
      </w:r>
      <w:r w:rsidR="00B10498" w:rsidRPr="00B10498">
        <w:rPr>
          <w:rFonts w:ascii="TrebuchetMS" w:hAnsi="TrebuchetMS" w:cs="TrebuchetMS"/>
          <w:sz w:val="28"/>
          <w:szCs w:val="28"/>
        </w:rPr>
        <w:t>across the US?</w:t>
      </w:r>
    </w:p>
    <w:p w:rsidR="00B10498" w:rsidRPr="00B10498" w:rsidRDefault="00B10498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10498" w:rsidRPr="00B10498" w:rsidRDefault="00B10498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10498" w:rsidRDefault="00B10498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27631A" w:rsidRPr="00B10498" w:rsidRDefault="0027631A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10498" w:rsidRPr="00B10498" w:rsidRDefault="00B10498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10498" w:rsidRPr="00B10498" w:rsidRDefault="00B10498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10498" w:rsidRDefault="00071F70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D</w:t>
      </w:r>
      <w:r w:rsidR="00B10498" w:rsidRPr="00B10498">
        <w:rPr>
          <w:rFonts w:ascii="TrebuchetMS" w:hAnsi="TrebuchetMS" w:cs="TrebuchetMS"/>
          <w:sz w:val="28"/>
          <w:szCs w:val="28"/>
        </w:rPr>
        <w:t>. Compare the first map and the second map. How does the detail of the data (two categories</w:t>
      </w:r>
      <w:r w:rsidR="00B10498">
        <w:rPr>
          <w:rFonts w:ascii="TrebuchetMS" w:hAnsi="TrebuchetMS" w:cs="TrebuchetMS"/>
          <w:sz w:val="28"/>
          <w:szCs w:val="28"/>
        </w:rPr>
        <w:t xml:space="preserve"> </w:t>
      </w:r>
      <w:r w:rsidR="00B10498" w:rsidRPr="00B10498">
        <w:rPr>
          <w:rFonts w:ascii="TrebuchetMS" w:hAnsi="TrebuchetMS" w:cs="TrebuchetMS"/>
          <w:sz w:val="28"/>
          <w:szCs w:val="28"/>
        </w:rPr>
        <w:t>versus five categories) affect the way in which the population density is interpreted and the</w:t>
      </w:r>
      <w:r w:rsidR="00B10498">
        <w:rPr>
          <w:rFonts w:ascii="TrebuchetMS" w:hAnsi="TrebuchetMS" w:cs="TrebuchetMS"/>
          <w:sz w:val="28"/>
          <w:szCs w:val="28"/>
        </w:rPr>
        <w:t xml:space="preserve"> </w:t>
      </w:r>
      <w:r w:rsidR="00B10498" w:rsidRPr="00B10498">
        <w:rPr>
          <w:rFonts w:ascii="TrebuchetMS" w:hAnsi="TrebuchetMS" w:cs="TrebuchetMS"/>
          <w:sz w:val="28"/>
          <w:szCs w:val="28"/>
        </w:rPr>
        <w:t>patterns you observe?</w:t>
      </w:r>
    </w:p>
    <w:p w:rsidR="00071F70" w:rsidRDefault="00071F70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071F70" w:rsidRDefault="00071F70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071F70" w:rsidRDefault="00071F70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071F70" w:rsidRDefault="00071F70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071F70" w:rsidRDefault="00071F70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071F70" w:rsidRDefault="00071F70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071F70" w:rsidRDefault="00071F70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071F70" w:rsidRDefault="00071F70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071F70" w:rsidRDefault="00071F70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lastRenderedPageBreak/>
        <w:t>E. Use the Table to list the advantages and disadvantages for each of the three maps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71F70" w:rsidTr="00071F70">
        <w:tc>
          <w:tcPr>
            <w:tcW w:w="3192" w:type="dxa"/>
          </w:tcPr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>
              <w:rPr>
                <w:rFonts w:ascii="TrebuchetMS" w:hAnsi="TrebuchetMS" w:cs="TrebuchetMS"/>
                <w:sz w:val="28"/>
                <w:szCs w:val="28"/>
              </w:rPr>
              <w:t>Map 1</w:t>
            </w:r>
          </w:p>
        </w:tc>
        <w:tc>
          <w:tcPr>
            <w:tcW w:w="3192" w:type="dxa"/>
          </w:tcPr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>
              <w:rPr>
                <w:rFonts w:ascii="TrebuchetMS" w:hAnsi="TrebuchetMS" w:cs="TrebuchetMS"/>
                <w:sz w:val="28"/>
                <w:szCs w:val="28"/>
              </w:rPr>
              <w:t>Map 2</w:t>
            </w:r>
          </w:p>
        </w:tc>
        <w:tc>
          <w:tcPr>
            <w:tcW w:w="3192" w:type="dxa"/>
          </w:tcPr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>
              <w:rPr>
                <w:rFonts w:ascii="TrebuchetMS" w:hAnsi="TrebuchetMS" w:cs="TrebuchetMS"/>
                <w:sz w:val="28"/>
                <w:szCs w:val="28"/>
              </w:rPr>
              <w:t>Map 3</w:t>
            </w:r>
          </w:p>
        </w:tc>
      </w:tr>
      <w:tr w:rsidR="00071F70" w:rsidTr="00071F70">
        <w:tc>
          <w:tcPr>
            <w:tcW w:w="3192" w:type="dxa"/>
          </w:tcPr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>
              <w:rPr>
                <w:rFonts w:ascii="TrebuchetMS" w:hAnsi="TrebuchetMS" w:cs="TrebuchetMS"/>
                <w:sz w:val="28"/>
                <w:szCs w:val="28"/>
              </w:rPr>
              <w:t>Advantages</w:t>
            </w: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>
              <w:rPr>
                <w:rFonts w:ascii="TrebuchetMS" w:hAnsi="TrebuchetMS" w:cs="TrebuchetMS"/>
                <w:sz w:val="28"/>
                <w:szCs w:val="28"/>
              </w:rPr>
              <w:t>Disadvantages</w:t>
            </w: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071F70" w:rsidRDefault="00071F70" w:rsidP="00071F7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>
              <w:rPr>
                <w:rFonts w:ascii="TrebuchetMS" w:hAnsi="TrebuchetMS" w:cs="TrebuchetMS"/>
                <w:sz w:val="28"/>
                <w:szCs w:val="28"/>
              </w:rPr>
              <w:t>Advantages</w:t>
            </w: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071F7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>
              <w:rPr>
                <w:rFonts w:ascii="TrebuchetMS" w:hAnsi="TrebuchetMS" w:cs="TrebuchetMS"/>
                <w:sz w:val="28"/>
                <w:szCs w:val="28"/>
              </w:rPr>
              <w:t>Disadvantages</w:t>
            </w: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071F70" w:rsidRDefault="00071F70" w:rsidP="00071F7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>
              <w:rPr>
                <w:rFonts w:ascii="TrebuchetMS" w:hAnsi="TrebuchetMS" w:cs="TrebuchetMS"/>
                <w:sz w:val="28"/>
                <w:szCs w:val="28"/>
              </w:rPr>
              <w:t>Advantages</w:t>
            </w: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  <w:p w:rsidR="00071F70" w:rsidRDefault="00071F70" w:rsidP="00071F7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  <w:r>
              <w:rPr>
                <w:rFonts w:ascii="TrebuchetMS" w:hAnsi="TrebuchetMS" w:cs="TrebuchetMS"/>
                <w:sz w:val="28"/>
                <w:szCs w:val="28"/>
              </w:rPr>
              <w:t>Disadvantages</w:t>
            </w:r>
          </w:p>
          <w:p w:rsidR="00071F70" w:rsidRDefault="00071F70" w:rsidP="00B1049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8"/>
                <w:szCs w:val="28"/>
              </w:rPr>
            </w:pPr>
          </w:p>
        </w:tc>
      </w:tr>
    </w:tbl>
    <w:p w:rsidR="00071F70" w:rsidRPr="00B10498" w:rsidRDefault="00071F70" w:rsidP="00B1049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10498" w:rsidRPr="00B10498" w:rsidRDefault="00071F70" w:rsidP="00B10498">
      <w:pPr>
        <w:spacing w:after="0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F</w:t>
      </w:r>
      <w:r w:rsidR="00B10498" w:rsidRPr="00B10498">
        <w:rPr>
          <w:rFonts w:ascii="TrebuchetMS" w:hAnsi="TrebuchetMS" w:cs="TrebuchetMS"/>
          <w:sz w:val="28"/>
          <w:szCs w:val="28"/>
        </w:rPr>
        <w:t>. Give a situation, scenario, or reason that map 1 would be a better map.</w:t>
      </w:r>
    </w:p>
    <w:p w:rsidR="00071F70" w:rsidRDefault="00071F70" w:rsidP="00B10498">
      <w:pPr>
        <w:spacing w:after="0"/>
        <w:rPr>
          <w:rFonts w:ascii="TrebuchetMS" w:hAnsi="TrebuchetMS" w:cs="TrebuchetMS"/>
          <w:sz w:val="28"/>
          <w:szCs w:val="28"/>
        </w:rPr>
      </w:pPr>
    </w:p>
    <w:p w:rsidR="00B10498" w:rsidRDefault="00B10498" w:rsidP="00B10498">
      <w:pPr>
        <w:spacing w:after="0"/>
        <w:rPr>
          <w:rFonts w:ascii="TrebuchetMS" w:hAnsi="TrebuchetMS" w:cs="TrebuchetMS"/>
          <w:sz w:val="28"/>
          <w:szCs w:val="28"/>
        </w:rPr>
      </w:pPr>
      <w:r w:rsidRPr="00B10498">
        <w:rPr>
          <w:rFonts w:ascii="TrebuchetMS" w:hAnsi="TrebuchetMS" w:cs="TrebuchetMS"/>
          <w:sz w:val="28"/>
          <w:szCs w:val="28"/>
        </w:rPr>
        <w:t>Give a situation, scenario, or reason that map 2 would be a better map.</w:t>
      </w:r>
    </w:p>
    <w:p w:rsidR="00071F70" w:rsidRDefault="00071F70" w:rsidP="00B10498">
      <w:pPr>
        <w:spacing w:after="0"/>
        <w:rPr>
          <w:rFonts w:ascii="TrebuchetMS" w:hAnsi="TrebuchetMS" w:cs="TrebuchetMS"/>
          <w:sz w:val="28"/>
          <w:szCs w:val="28"/>
        </w:rPr>
      </w:pPr>
    </w:p>
    <w:p w:rsidR="00071F70" w:rsidRPr="00B10498" w:rsidRDefault="00071F70" w:rsidP="00071F70">
      <w:pPr>
        <w:spacing w:after="0"/>
        <w:rPr>
          <w:rFonts w:ascii="TrebuchetMS" w:hAnsi="TrebuchetMS" w:cs="TrebuchetMS"/>
          <w:sz w:val="28"/>
          <w:szCs w:val="28"/>
        </w:rPr>
      </w:pPr>
      <w:r w:rsidRPr="00B10498">
        <w:rPr>
          <w:rFonts w:ascii="TrebuchetMS" w:hAnsi="TrebuchetMS" w:cs="TrebuchetMS"/>
          <w:sz w:val="28"/>
          <w:szCs w:val="28"/>
        </w:rPr>
        <w:t xml:space="preserve">Give a situation, scenario, or reason that map </w:t>
      </w:r>
      <w:r>
        <w:rPr>
          <w:rFonts w:ascii="TrebuchetMS" w:hAnsi="TrebuchetMS" w:cs="TrebuchetMS"/>
          <w:sz w:val="28"/>
          <w:szCs w:val="28"/>
        </w:rPr>
        <w:t>3</w:t>
      </w:r>
      <w:r w:rsidRPr="00B10498">
        <w:rPr>
          <w:rFonts w:ascii="TrebuchetMS" w:hAnsi="TrebuchetMS" w:cs="TrebuchetMS"/>
          <w:sz w:val="28"/>
          <w:szCs w:val="28"/>
        </w:rPr>
        <w:t xml:space="preserve"> would be a better map.</w:t>
      </w:r>
    </w:p>
    <w:p w:rsidR="00071F70" w:rsidRPr="00B10498" w:rsidRDefault="00071F70" w:rsidP="00B10498">
      <w:pPr>
        <w:spacing w:after="0"/>
        <w:rPr>
          <w:rFonts w:ascii="TrebuchetMS" w:hAnsi="TrebuchetMS" w:cs="TrebuchetMS"/>
          <w:sz w:val="28"/>
          <w:szCs w:val="28"/>
        </w:rPr>
      </w:pPr>
    </w:p>
    <w:p w:rsidR="00B10498" w:rsidRPr="00B10498" w:rsidRDefault="00B10498" w:rsidP="00B10498">
      <w:pPr>
        <w:spacing w:after="0"/>
        <w:rPr>
          <w:rFonts w:ascii="TrebuchetMS" w:hAnsi="TrebuchetMS" w:cs="TrebuchetMS"/>
          <w:sz w:val="20"/>
          <w:szCs w:val="20"/>
        </w:rPr>
      </w:pPr>
    </w:p>
    <w:sectPr w:rsidR="00B10498" w:rsidRPr="00B10498" w:rsidSect="009E23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59" w:rsidRDefault="000A4259" w:rsidP="006F02E7">
      <w:pPr>
        <w:spacing w:after="0" w:line="240" w:lineRule="auto"/>
      </w:pPr>
      <w:r>
        <w:separator/>
      </w:r>
    </w:p>
  </w:endnote>
  <w:endnote w:type="continuationSeparator" w:id="0">
    <w:p w:rsidR="000A4259" w:rsidRDefault="000A4259" w:rsidP="006F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59" w:rsidRDefault="000A4259" w:rsidP="006F02E7">
      <w:pPr>
        <w:spacing w:after="0" w:line="240" w:lineRule="auto"/>
      </w:pPr>
      <w:r>
        <w:separator/>
      </w:r>
    </w:p>
  </w:footnote>
  <w:footnote w:type="continuationSeparator" w:id="0">
    <w:p w:rsidR="000A4259" w:rsidRDefault="000A4259" w:rsidP="006F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E7" w:rsidRDefault="006F02E7">
    <w:pPr>
      <w:pStyle w:val="Header"/>
    </w:pPr>
    <w:r>
      <w:t>Evaniuck/A.P. Human Geography</w:t>
    </w:r>
  </w:p>
  <w:p w:rsidR="006F02E7" w:rsidRDefault="006F02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98"/>
    <w:rsid w:val="00071F70"/>
    <w:rsid w:val="00095A1F"/>
    <w:rsid w:val="000A4259"/>
    <w:rsid w:val="00197D56"/>
    <w:rsid w:val="0027631A"/>
    <w:rsid w:val="006F02E7"/>
    <w:rsid w:val="00844951"/>
    <w:rsid w:val="008E2E79"/>
    <w:rsid w:val="009E2339"/>
    <w:rsid w:val="00B10498"/>
    <w:rsid w:val="00DE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E7"/>
  </w:style>
  <w:style w:type="paragraph" w:styleId="Footer">
    <w:name w:val="footer"/>
    <w:basedOn w:val="Normal"/>
    <w:link w:val="FooterChar"/>
    <w:uiPriority w:val="99"/>
    <w:semiHidden/>
    <w:unhideWhenUsed/>
    <w:rsid w:val="006F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2E7"/>
  </w:style>
  <w:style w:type="paragraph" w:styleId="BalloonText">
    <w:name w:val="Balloon Text"/>
    <w:basedOn w:val="Normal"/>
    <w:link w:val="BalloonTextChar"/>
    <w:uiPriority w:val="99"/>
    <w:semiHidden/>
    <w:unhideWhenUsed/>
    <w:rsid w:val="006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 Evaniuck</cp:lastModifiedBy>
  <cp:revision>3</cp:revision>
  <cp:lastPrinted>2010-08-19T20:48:00Z</cp:lastPrinted>
  <dcterms:created xsi:type="dcterms:W3CDTF">2009-08-27T12:48:00Z</dcterms:created>
  <dcterms:modified xsi:type="dcterms:W3CDTF">2010-08-19T20:48:00Z</dcterms:modified>
</cp:coreProperties>
</file>