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321" w:rsidRDefault="00617321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617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Unit IV.</w:t>
      </w:r>
      <w:proofErr w:type="gramEnd"/>
      <w:r w:rsidRPr="00617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Political Organization of Space—Basic Vocabulary and Concepts </w:t>
      </w:r>
    </w:p>
    <w:p w:rsid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  <w:sectPr w:rsidR="00617321" w:rsidSect="0061732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61732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These terms could appear in some form on the AP exam.  The textbook is a source, but not the only. 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Annexation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Apartheid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Balkanization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Border landscape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Boundary, disputes (definitional, </w:t>
      </w:r>
      <w:proofErr w:type="spellStart"/>
      <w:r w:rsidRPr="00617321">
        <w:rPr>
          <w:rFonts w:ascii="Times New Roman" w:hAnsi="Times New Roman" w:cs="Times New Roman"/>
          <w:color w:val="000000"/>
          <w:sz w:val="24"/>
          <w:szCs w:val="24"/>
        </w:rPr>
        <w:t>locational</w:t>
      </w:r>
      <w:proofErr w:type="spellEnd"/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, operational, </w:t>
      </w:r>
      <w:proofErr w:type="spellStart"/>
      <w:r w:rsidRPr="00617321">
        <w:rPr>
          <w:rFonts w:ascii="Times New Roman" w:hAnsi="Times New Roman" w:cs="Times New Roman"/>
          <w:color w:val="000000"/>
          <w:sz w:val="24"/>
          <w:szCs w:val="24"/>
        </w:rPr>
        <w:t>allocational</w:t>
      </w:r>
      <w:proofErr w:type="spellEnd"/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Boundary, origin (antecedent, subsequent, superimposed, relic)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Boundary, process (definition, delimitation, demarcation)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Boundary, type (natural/physical, ethnographic/cultural, geometric)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Buffer state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Centrifugal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Centripetal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City-state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Colonialism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Confederation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Conference of Berlin (1884)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Core/periphery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Decolonization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Devolution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Domino theory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EEZ (Exclusive Economic Zone)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Electoral regions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Enclave/exclave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European Union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>Federal State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Frontier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Geopolitics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Gerrymander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Global commons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>Heartland/</w:t>
      </w:r>
      <w:proofErr w:type="spellStart"/>
      <w:r w:rsidRPr="00617321">
        <w:rPr>
          <w:rFonts w:ascii="Times New Roman" w:hAnsi="Times New Roman" w:cs="Times New Roman"/>
          <w:color w:val="000000"/>
          <w:sz w:val="24"/>
          <w:szCs w:val="24"/>
        </w:rPr>
        <w:t>rimland</w:t>
      </w:r>
      <w:proofErr w:type="spellEnd"/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>International Organization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Immigrant states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Iron Curtain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Irredentism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>Landlocked State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Law of the Sea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Mackinder, </w:t>
      </w:r>
      <w:proofErr w:type="spellStart"/>
      <w:r w:rsidRPr="00617321">
        <w:rPr>
          <w:rFonts w:ascii="Times New Roman" w:hAnsi="Times New Roman" w:cs="Times New Roman"/>
          <w:color w:val="000000"/>
          <w:sz w:val="24"/>
          <w:szCs w:val="24"/>
        </w:rPr>
        <w:t>Halford</w:t>
      </w:r>
      <w:proofErr w:type="spellEnd"/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 J.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Median-line principle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Microstate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17321">
        <w:rPr>
          <w:rFonts w:ascii="Times New Roman" w:hAnsi="Times New Roman" w:cs="Times New Roman"/>
          <w:color w:val="000000"/>
          <w:sz w:val="24"/>
          <w:szCs w:val="24"/>
        </w:rPr>
        <w:t>Ministate</w:t>
      </w:r>
      <w:proofErr w:type="spellEnd"/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Nation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National iconography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Nation-state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Raison d’être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Reapportionment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Regionalism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Reunification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Satellite state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Self-determination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17321">
        <w:rPr>
          <w:rFonts w:ascii="Times New Roman" w:hAnsi="Times New Roman" w:cs="Times New Roman"/>
          <w:color w:val="000000"/>
          <w:sz w:val="24"/>
          <w:szCs w:val="24"/>
        </w:rPr>
        <w:t>Shatterbelt</w:t>
      </w:r>
      <w:proofErr w:type="spellEnd"/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Sovereignty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State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Stateless ethnic groups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Stateless nation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Suffrage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17321">
        <w:rPr>
          <w:rFonts w:ascii="Times New Roman" w:hAnsi="Times New Roman" w:cs="Times New Roman"/>
          <w:color w:val="000000"/>
          <w:sz w:val="24"/>
          <w:szCs w:val="24"/>
        </w:rPr>
        <w:t>Supranationalism</w:t>
      </w:r>
      <w:proofErr w:type="spellEnd"/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Territorial disputes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Territorial morphology (compact, fragmented, elongated, </w:t>
      </w:r>
      <w:proofErr w:type="spellStart"/>
      <w:r w:rsidRPr="00617321">
        <w:rPr>
          <w:rFonts w:ascii="Times New Roman" w:hAnsi="Times New Roman" w:cs="Times New Roman"/>
          <w:color w:val="000000"/>
          <w:sz w:val="24"/>
          <w:szCs w:val="24"/>
        </w:rPr>
        <w:t>prorupt</w:t>
      </w:r>
      <w:proofErr w:type="spellEnd"/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, perforated)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Territoriality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Theocracy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Treaty ports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UNCLOS (United Nations Convention on the Law of the Sea)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Unitary </w:t>
      </w:r>
    </w:p>
    <w:p w:rsidR="00A525D9" w:rsidRPr="00617321" w:rsidRDefault="00A525D9" w:rsidP="00A52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17321">
        <w:rPr>
          <w:rFonts w:ascii="Times New Roman" w:hAnsi="Times New Roman" w:cs="Times New Roman"/>
          <w:color w:val="000000"/>
          <w:sz w:val="24"/>
          <w:szCs w:val="24"/>
        </w:rPr>
        <w:t xml:space="preserve">USSR collapse </w:t>
      </w:r>
    </w:p>
    <w:p w:rsidR="00617321" w:rsidRDefault="00617321">
      <w:pPr>
        <w:sectPr w:rsidR="00617321" w:rsidSect="0061732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0320AA" w:rsidRDefault="00A8154B"/>
    <w:sectPr w:rsidR="000320AA" w:rsidSect="0061732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525D9"/>
    <w:rsid w:val="00197D56"/>
    <w:rsid w:val="003067FD"/>
    <w:rsid w:val="00617321"/>
    <w:rsid w:val="008402C3"/>
    <w:rsid w:val="00844951"/>
    <w:rsid w:val="00A525D9"/>
    <w:rsid w:val="00A8154B"/>
    <w:rsid w:val="00F00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2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220</Words>
  <Characters>1256</Characters>
  <Application>Microsoft Office Word</Application>
  <DocSecurity>0</DocSecurity>
  <Lines>10</Lines>
  <Paragraphs>2</Paragraphs>
  <ScaleCrop>false</ScaleCrop>
  <Company> </Company>
  <LinksUpToDate>false</LinksUpToDate>
  <CharactersWithSpaces>1474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Jayson Evaniuck</dc:creator>
  <cp:keywords/>
  <dc:description/>
  <cp:lastModifiedBy>Jayson Evaniuck</cp:lastModifiedBy>
  <cp:revision>3</cp:revision>
  <cp:lastPrinted>2010-11-29T01:48:00Z</cp:lastPrinted>
  <dcterms:created xsi:type="dcterms:W3CDTF">2009-12-30T22:29:00Z</dcterms:created>
  <dcterms:modified xsi:type="dcterms:W3CDTF">2010-11-29T01:50:00Z</dcterms:modified>
</cp:coreProperties>
</file>